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D7" w:rsidRDefault="00C32DD7" w:rsidP="00351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 ЗДОРОВЬЯ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с бронхиальной астмой</w:t>
      </w:r>
      <w:bookmarkStart w:id="0" w:name="_GoBack"/>
      <w:bookmarkEnd w:id="0"/>
    </w:p>
    <w:p w:rsidR="00C32DD7" w:rsidRDefault="00C32DD7" w:rsidP="00351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школы: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2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больным представления о причинах и механизмах развития Бронхиальной астмы, характере ее течения и методах лечения. Пр</w:t>
      </w:r>
      <w:r w:rsidR="0035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иобретение навыков контроля за </w:t>
      </w:r>
      <w:r w:rsidRPr="00C32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Бронхиальной астмой и оценки своего состояния.</w:t>
      </w:r>
    </w:p>
    <w:p w:rsidR="00C32DD7" w:rsidRDefault="00C32DD7" w:rsidP="00351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32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Бронхиальная астма – это не приговор!»</w:t>
      </w:r>
    </w:p>
    <w:p w:rsidR="00C32DD7" w:rsidRDefault="00C32DD7" w:rsidP="00351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занятий:</w:t>
      </w:r>
    </w:p>
    <w:p w:rsidR="00C32DD7" w:rsidRDefault="00DA17DB" w:rsidP="00351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обучения включает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="00C32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структурированных занятий по 60 минут. Срок обучения в школе – 3 месяц.</w:t>
      </w:r>
    </w:p>
    <w:p w:rsidR="00C32DD7" w:rsidRDefault="00C32DD7" w:rsidP="00C32D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12"/>
        <w:gridCol w:w="3364"/>
        <w:gridCol w:w="2969"/>
      </w:tblGrid>
      <w:tr w:rsidR="00C32DD7" w:rsidTr="00C32DD7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Мультидисциплинарная команда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C32DD7" w:rsidTr="00C32DD7">
        <w:trPr>
          <w:trHeight w:val="73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терапевт Разов А. М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C3" w:rsidRDefault="00E17E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7E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Тұрлыбекова Ж. Б Психолог</w:t>
            </w:r>
          </w:p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соцработник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11.00-12.00</w:t>
            </w:r>
          </w:p>
        </w:tc>
      </w:tr>
    </w:tbl>
    <w:p w:rsidR="00C32DD7" w:rsidRDefault="00C32DD7" w:rsidP="00C32DD7">
      <w:pPr>
        <w:rPr>
          <w:rFonts w:ascii="Times New Roman" w:hAnsi="Times New Roman" w:cs="Times New Roman"/>
          <w:b/>
          <w:sz w:val="28"/>
          <w:szCs w:val="28"/>
        </w:rPr>
      </w:pPr>
    </w:p>
    <w:p w:rsidR="00C32DD7" w:rsidRPr="00C32DD7" w:rsidRDefault="00C32DD7" w:rsidP="00C32DD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План занятий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Бронхиальной астмой.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8499"/>
      </w:tblGrid>
      <w:tr w:rsidR="00C32DD7" w:rsidTr="00C32DD7">
        <w:trPr>
          <w:trHeight w:val="5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</w:tr>
      <w:tr w:rsidR="00C32DD7" w:rsidTr="00C32DD7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Pr="00C32DD7" w:rsidRDefault="00C32DD7" w:rsidP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DD7">
              <w:rPr>
                <w:rFonts w:ascii="Times New Roman" w:hAnsi="Times New Roman" w:cs="Times New Roman"/>
                <w:sz w:val="28"/>
                <w:szCs w:val="28"/>
              </w:rPr>
              <w:t>Понятие о Бронхиальной астме.</w:t>
            </w:r>
          </w:p>
          <w:p w:rsidR="00C32DD7" w:rsidRDefault="00C32DD7" w:rsidP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DD7">
              <w:rPr>
                <w:rFonts w:ascii="Times New Roman" w:hAnsi="Times New Roman" w:cs="Times New Roman"/>
                <w:sz w:val="28"/>
                <w:szCs w:val="28"/>
              </w:rPr>
              <w:t>Анатомия и физиология дыхательных путей.</w:t>
            </w:r>
          </w:p>
        </w:tc>
      </w:tr>
      <w:tr w:rsidR="00C32DD7" w:rsidTr="00C32DD7">
        <w:trPr>
          <w:trHeight w:val="4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DD7">
              <w:rPr>
                <w:rFonts w:ascii="Times New Roman" w:hAnsi="Times New Roman" w:cs="Times New Roman"/>
                <w:sz w:val="28"/>
                <w:szCs w:val="28"/>
              </w:rPr>
              <w:t>Лечение Бронхиальной астмы. Ингаляционная техника. Базисная терапия.</w:t>
            </w:r>
          </w:p>
        </w:tc>
      </w:tr>
      <w:tr w:rsidR="00C32DD7" w:rsidTr="00C32DD7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DD7">
              <w:rPr>
                <w:rFonts w:ascii="Times New Roman" w:hAnsi="Times New Roman" w:cs="Times New Roman"/>
                <w:sz w:val="28"/>
                <w:szCs w:val="28"/>
              </w:rPr>
              <w:t>Лечение обострений. Немедикаментозная методы лечения (ПФК, ФТЛ и т. д.). Современные подходы к различным видам немедикаментозной терапии.</w:t>
            </w:r>
          </w:p>
        </w:tc>
      </w:tr>
      <w:tr w:rsidR="00C32DD7" w:rsidTr="00C32DD7">
        <w:trPr>
          <w:trHeight w:val="5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DD7">
              <w:rPr>
                <w:rFonts w:ascii="Times New Roman" w:hAnsi="Times New Roman" w:cs="Times New Roman"/>
                <w:sz w:val="28"/>
                <w:szCs w:val="28"/>
              </w:rPr>
              <w:t>Навыки поведения при приступе удушья и период обострения. Бронхиальной астмы.</w:t>
            </w:r>
          </w:p>
        </w:tc>
      </w:tr>
      <w:tr w:rsidR="00C32DD7" w:rsidTr="00C32DD7">
        <w:trPr>
          <w:trHeight w:val="5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DD7">
              <w:rPr>
                <w:rFonts w:ascii="Times New Roman" w:hAnsi="Times New Roman" w:cs="Times New Roman"/>
                <w:sz w:val="28"/>
                <w:szCs w:val="28"/>
              </w:rPr>
              <w:t>Аллергическое обследование. Специфическая терапия. Элиминационные факторы.</w:t>
            </w:r>
          </w:p>
        </w:tc>
      </w:tr>
      <w:tr w:rsidR="00C32DD7" w:rsidTr="00C32DD7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DD7">
              <w:rPr>
                <w:rFonts w:ascii="Times New Roman" w:hAnsi="Times New Roman" w:cs="Times New Roman"/>
                <w:sz w:val="28"/>
                <w:szCs w:val="28"/>
              </w:rPr>
              <w:t>Негормональные и гормональные препараты в лечение БА.</w:t>
            </w:r>
          </w:p>
        </w:tc>
      </w:tr>
      <w:tr w:rsidR="00C32DD7" w:rsidTr="00C32D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DD7">
              <w:rPr>
                <w:rFonts w:ascii="Times New Roman" w:hAnsi="Times New Roman" w:cs="Times New Roman"/>
                <w:sz w:val="28"/>
                <w:szCs w:val="28"/>
              </w:rPr>
              <w:t>Пикфлуометрия. Обучение ведению дневника самоконтроля.</w:t>
            </w:r>
          </w:p>
        </w:tc>
      </w:tr>
      <w:tr w:rsidR="00C32DD7" w:rsidTr="00C32D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D7" w:rsidRPr="00C32DD7" w:rsidRDefault="00C32D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DD7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контроль полученных знаний.</w:t>
            </w:r>
          </w:p>
        </w:tc>
      </w:tr>
    </w:tbl>
    <w:p w:rsidR="002B57EF" w:rsidRDefault="002B57EF"/>
    <w:sectPr w:rsidR="002B57EF" w:rsidSect="0035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AB"/>
    <w:rsid w:val="002B57EF"/>
    <w:rsid w:val="00351C1F"/>
    <w:rsid w:val="00601CAB"/>
    <w:rsid w:val="00C32DD7"/>
    <w:rsid w:val="00DA17DB"/>
    <w:rsid w:val="00E17EC3"/>
    <w:rsid w:val="00E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2076"/>
  <w15:chartTrackingRefBased/>
  <w15:docId w15:val="{53904D05-A930-4328-9FC2-AAABCFA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D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</cp:revision>
  <dcterms:created xsi:type="dcterms:W3CDTF">2023-10-09T10:17:00Z</dcterms:created>
  <dcterms:modified xsi:type="dcterms:W3CDTF">2023-10-10T03:11:00Z</dcterms:modified>
</cp:coreProperties>
</file>